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8A" w:rsidRDefault="00F743AC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2010-2014年度立项未完成校级项目一览表</w:t>
      </w:r>
    </w:p>
    <w:tbl>
      <w:tblPr>
        <w:tblpPr w:leftFromText="180" w:rightFromText="180" w:vertAnchor="text" w:tblpY="1"/>
        <w:tblOverlap w:val="never"/>
        <w:tblW w:w="13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5589"/>
        <w:gridCol w:w="850"/>
        <w:gridCol w:w="709"/>
        <w:gridCol w:w="1276"/>
        <w:gridCol w:w="4677"/>
      </w:tblGrid>
      <w:tr w:rsidR="0061658A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61658A">
        <w:trPr>
          <w:cantSplit/>
          <w:trHeight w:val="9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20世纪中国文学的理想主义研究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邓齐平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文化学视野下的德国法律仪式研究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李大雪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三峡库区（开县）英语师资现状调查及对策研究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赵平静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 w:rsidP="0035433B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爱伦·坡小说研究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何劲虹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纳西东巴文非单字结构研究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 w:rsidP="0035433B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中国现当代武侠小说神话叙事结构研究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常慧明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事件管理在发掘历史文化遗迹现代价值中的应用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贺捷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重庆直辖以来广告发展史研究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黄蜜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  <w:trHeight w:val="43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当代东亚政治转型中的政党政治研究——基于韩国典型性经验的视角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宋国华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58" w:hanging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英国文化委员会的海外英语推广政策与实践研究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徐波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2010-2012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迷失的理性：迪伦马特小说研究，专著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廖峻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2011-2013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英国思想库及其对外交政策的影响研究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陈广猛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2011-2013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日本文学理念精要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林茜茜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2011-2013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理查德.霍夫施塔特政治文化观透视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付强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2011-2013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  <w:trHeight w:val="37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外语教学系列研究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王鲁男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2011-2013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基于语料库的外向型汉英高阶学习词典编纂研究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王仁强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2011-2013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英美文学批评理论推介：认知诗学的理论化与优化问题研究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熊沐清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2011-2013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西方文化哲学史研究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钟谟智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2011-2013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道成肉身——网络空间“拟态环境”的生态优化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郭赫男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2012-2015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因果构式的认知神经语言学研究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孟利君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2012-2015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 w:rsidP="0035433B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组合投资在重庆经济发展中的应用研究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徐凯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2012-2015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中国古代小说情节模式研究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张红波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2012-2015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明遗民散文研究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段丽惠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2012-2015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风险传播的媒介生产及对策研究——以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场域理论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为视角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胡登全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2012-2015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深化文化体制改革背景下我国文化产业前沿问题研究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张春林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2012-2015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中国“走出去”战略背景下的金砖国家非传统安全研究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朱天祥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2013-2015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国际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碳交易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法律问题比较研究及中国的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碳交易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法制建构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陈冠伶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2013-2015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与汉语常用关联词相应的韩语语法教学研究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王倩倩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2013-2015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重庆企业对外直接投资的国别选择与经营绩效研究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2014-2016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英国后现代主义小说研究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林萍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2014-2016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新闻专业主义变迁、引入与构建研究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蒋东旭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2014-2016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重庆地区佛寺碑刻文献整理研究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杨梅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2014-2016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 w:rsidP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身体视角下英美第一次世界大战文学研究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邹理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ind w:left="133" w:hanging="13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2014-2016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1658A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1658A" w:rsidRDefault="0061658A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美国教师教育课程的历史演进研究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王少勇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F743AC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2014-2016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658A" w:rsidRDefault="0061658A" w:rsidP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52B0E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2B0E" w:rsidRDefault="00052B0E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2B0E" w:rsidRPr="00052B0E" w:rsidRDefault="00052B0E" w:rsidP="00052B0E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52B0E">
              <w:rPr>
                <w:rFonts w:ascii="宋体" w:hAnsi="宋体" w:hint="eastAsia"/>
                <w:bCs/>
                <w:color w:val="000000"/>
                <w:szCs w:val="21"/>
              </w:rPr>
              <w:t>性别身份视域下的当代美国戏剧研究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2B0E" w:rsidRDefault="00052B0E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52B0E">
              <w:rPr>
                <w:rFonts w:ascii="宋体" w:hAnsi="宋体" w:hint="eastAsia"/>
                <w:bCs/>
                <w:color w:val="000000"/>
                <w:szCs w:val="21"/>
              </w:rPr>
              <w:t>姜萌</w:t>
            </w:r>
            <w:proofErr w:type="gramStart"/>
            <w:r w:rsidRPr="00052B0E">
              <w:rPr>
                <w:rFonts w:ascii="宋体" w:hAnsi="宋体" w:hint="eastAsia"/>
                <w:bCs/>
                <w:color w:val="000000"/>
                <w:szCs w:val="21"/>
              </w:rPr>
              <w:t>萌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2B0E" w:rsidRDefault="00052B0E">
            <w:pPr>
              <w:adjustRightInd w:val="0"/>
              <w:spacing w:line="312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52B0E">
              <w:rPr>
                <w:rFonts w:ascii="宋体" w:hAnsi="宋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2B0E" w:rsidRDefault="00052B0E">
            <w:pPr>
              <w:adjustRightInd w:val="0"/>
              <w:spacing w:line="312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2014-2017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2B0E" w:rsidRDefault="00052B0E" w:rsidP="00F743AC">
            <w:pPr>
              <w:adjustRightInd w:val="0"/>
              <w:spacing w:line="312" w:lineRule="atLeas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61658A" w:rsidRDefault="0061658A"/>
    <w:sectPr w:rsidR="0061658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0674"/>
    <w:multiLevelType w:val="multilevel"/>
    <w:tmpl w:val="4E53067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46"/>
    <w:rsid w:val="000073C8"/>
    <w:rsid w:val="000101EC"/>
    <w:rsid w:val="00052B0E"/>
    <w:rsid w:val="000F4B3A"/>
    <w:rsid w:val="000F6A7F"/>
    <w:rsid w:val="00157E46"/>
    <w:rsid w:val="00176984"/>
    <w:rsid w:val="0019481E"/>
    <w:rsid w:val="00317838"/>
    <w:rsid w:val="00320D1B"/>
    <w:rsid w:val="0035433B"/>
    <w:rsid w:val="003A3523"/>
    <w:rsid w:val="003C0B2E"/>
    <w:rsid w:val="003E2A6A"/>
    <w:rsid w:val="004737D5"/>
    <w:rsid w:val="00494D0D"/>
    <w:rsid w:val="0053045E"/>
    <w:rsid w:val="0054614C"/>
    <w:rsid w:val="0061658A"/>
    <w:rsid w:val="00684826"/>
    <w:rsid w:val="0069285C"/>
    <w:rsid w:val="0086452D"/>
    <w:rsid w:val="008B662F"/>
    <w:rsid w:val="008E3199"/>
    <w:rsid w:val="00944BB0"/>
    <w:rsid w:val="00AC118D"/>
    <w:rsid w:val="00B43623"/>
    <w:rsid w:val="00B6672A"/>
    <w:rsid w:val="00BF3369"/>
    <w:rsid w:val="00BF4DB5"/>
    <w:rsid w:val="00C130AB"/>
    <w:rsid w:val="00C159EB"/>
    <w:rsid w:val="00D152FE"/>
    <w:rsid w:val="00F743AC"/>
    <w:rsid w:val="00FF3796"/>
    <w:rsid w:val="15616C5D"/>
    <w:rsid w:val="359416C7"/>
    <w:rsid w:val="5F531AA4"/>
    <w:rsid w:val="6F4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semiHidden/>
    <w:unhideWhenUsed/>
    <w:rPr>
      <w:b/>
      <w:bCs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semiHidden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主题 Char"/>
    <w:basedOn w:val="Char"/>
    <w:link w:val="a8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semiHidden/>
    <w:unhideWhenUsed/>
    <w:rPr>
      <w:b/>
      <w:bCs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semiHidden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主题 Char"/>
    <w:basedOn w:val="Char"/>
    <w:link w:val="a8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丁健琼</dc:creator>
  <cp:lastModifiedBy>丁健琼</cp:lastModifiedBy>
  <cp:revision>4</cp:revision>
  <cp:lastPrinted>2019-06-03T03:05:00Z</cp:lastPrinted>
  <dcterms:created xsi:type="dcterms:W3CDTF">2019-12-02T02:30:00Z</dcterms:created>
  <dcterms:modified xsi:type="dcterms:W3CDTF">2019-12-02T02:56:00Z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